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ECAF1">
      <w:pPr>
        <w:spacing w:line="540" w:lineRule="exact"/>
        <w:jc w:val="left"/>
        <w:rPr>
          <w:rFonts w:ascii="方正小标宋_GBK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黑体"/>
          <w:kern w:val="0"/>
          <w:sz w:val="32"/>
          <w:szCs w:val="32"/>
        </w:rPr>
        <w:t>附录4</w:t>
      </w:r>
    </w:p>
    <w:p w14:paraId="419A0BB5">
      <w:pPr>
        <w:spacing w:line="540" w:lineRule="exact"/>
        <w:jc w:val="center"/>
        <w:outlineLvl w:val="0"/>
        <w:rPr>
          <w:rFonts w:ascii="Times New Roman" w:hAnsi="Times New Roman" w:eastAsia="仿宋_GB2312"/>
          <w:b/>
          <w:kern w:val="0"/>
          <w:sz w:val="32"/>
          <w:szCs w:val="32"/>
        </w:rPr>
      </w:pPr>
      <w:r>
        <w:rPr>
          <w:rFonts w:hint="eastAsia" w:ascii="方正小标宋_GBK" w:hAnsi="Times New Roman" w:eastAsia="方正小标宋_GBK"/>
          <w:sz w:val="44"/>
          <w:szCs w:val="44"/>
        </w:rPr>
        <w:t>常见问题解答</w:t>
      </w:r>
    </w:p>
    <w:p w14:paraId="72EC4C6A">
      <w:pPr>
        <w:spacing w:line="540" w:lineRule="exact"/>
        <w:ind w:firstLine="643" w:firstLineChars="200"/>
        <w:outlineLvl w:val="0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楷体_GB2312"/>
          <w:b/>
          <w:kern w:val="0"/>
          <w:sz w:val="32"/>
          <w:szCs w:val="32"/>
        </w:rPr>
        <w:t>一、</w:t>
      </w:r>
      <w:r>
        <w:rPr>
          <w:rFonts w:hint="eastAsia" w:ascii="Times New Roman" w:hAnsi="Times New Roman" w:eastAsia="楷体_GB2312"/>
          <w:b/>
          <w:sz w:val="32"/>
          <w:szCs w:val="32"/>
        </w:rPr>
        <w:t>哪些港澳居民可以申请来内地定居</w:t>
      </w:r>
      <w:r>
        <w:rPr>
          <w:rFonts w:ascii="Times New Roman" w:hAnsi="Times New Roman" w:eastAsia="楷体_GB2312"/>
          <w:b/>
          <w:sz w:val="32"/>
          <w:szCs w:val="32"/>
        </w:rPr>
        <w:t>？</w:t>
      </w:r>
    </w:p>
    <w:p w14:paraId="11B6AEBC">
      <w:pPr>
        <w:spacing w:line="54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答：</w:t>
      </w:r>
      <w:r>
        <w:rPr>
          <w:rFonts w:hint="eastAsia" w:ascii="Times New Roman" w:hAnsi="Times New Roman" w:eastAsia="仿宋_GB2312"/>
          <w:sz w:val="32"/>
          <w:szCs w:val="32"/>
        </w:rPr>
        <w:t>经公安机关批准</w:t>
      </w:r>
      <w:r>
        <w:rPr>
          <w:rFonts w:ascii="Times New Roman" w:hAnsi="Times New Roman" w:eastAsia="仿宋_GB2312"/>
          <w:sz w:val="32"/>
          <w:szCs w:val="32"/>
        </w:rPr>
        <w:t>赴港澳地区定居</w:t>
      </w:r>
      <w:r>
        <w:rPr>
          <w:rFonts w:hint="eastAsia" w:ascii="Times New Roman" w:hAnsi="Times New Roman" w:eastAsia="仿宋_GB2312"/>
          <w:sz w:val="32"/>
          <w:szCs w:val="32"/>
        </w:rPr>
        <w:t>的</w:t>
      </w:r>
      <w:r>
        <w:rPr>
          <w:rFonts w:ascii="Times New Roman" w:hAnsi="Times New Roman" w:eastAsia="仿宋_GB2312"/>
          <w:sz w:val="32"/>
          <w:szCs w:val="32"/>
        </w:rPr>
        <w:t>原内地居民</w:t>
      </w:r>
      <w:r>
        <w:rPr>
          <w:rFonts w:hint="eastAsia" w:ascii="Times New Roman" w:hAnsi="Times New Roman" w:eastAsia="仿宋_GB2312"/>
          <w:sz w:val="32"/>
          <w:szCs w:val="32"/>
        </w:rPr>
        <w:t>可以</w:t>
      </w:r>
      <w:r>
        <w:rPr>
          <w:rFonts w:ascii="Times New Roman" w:hAnsi="Times New Roman" w:eastAsia="仿宋_GB2312"/>
          <w:sz w:val="32"/>
          <w:szCs w:val="32"/>
        </w:rPr>
        <w:t>申请返回内地定居。</w:t>
      </w:r>
    </w:p>
    <w:p w14:paraId="10CE67A7">
      <w:pPr>
        <w:tabs>
          <w:tab w:val="left" w:pos="3855"/>
        </w:tabs>
        <w:spacing w:line="540" w:lineRule="exact"/>
        <w:ind w:firstLine="643" w:firstLineChars="200"/>
        <w:outlineLvl w:val="0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二、</w:t>
      </w:r>
      <w:r>
        <w:rPr>
          <w:rFonts w:hint="eastAsia" w:ascii="Times New Roman" w:hAnsi="Times New Roman" w:eastAsia="楷体_GB2312"/>
          <w:b/>
          <w:sz w:val="32"/>
          <w:szCs w:val="32"/>
        </w:rPr>
        <w:t>港澳居民定居证明的申请材料有哪些</w:t>
      </w:r>
      <w:r>
        <w:rPr>
          <w:rFonts w:ascii="Times New Roman" w:hAnsi="Times New Roman" w:eastAsia="楷体_GB2312"/>
          <w:b/>
          <w:sz w:val="32"/>
          <w:szCs w:val="32"/>
        </w:rPr>
        <w:t>？</w:t>
      </w:r>
    </w:p>
    <w:p w14:paraId="7E30F937">
      <w:pPr>
        <w:tabs>
          <w:tab w:val="left" w:pos="0"/>
        </w:tabs>
        <w:spacing w:line="54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答：</w:t>
      </w:r>
      <w:r>
        <w:rPr>
          <w:rFonts w:hint="eastAsia" w:ascii="Times New Roman" w:hAnsi="Times New Roman" w:eastAsia="仿宋_GB2312"/>
          <w:sz w:val="32"/>
          <w:szCs w:val="32"/>
        </w:rPr>
        <w:t>一是</w:t>
      </w:r>
      <w:r>
        <w:rPr>
          <w:rFonts w:ascii="Times New Roman" w:hAnsi="Times New Roman" w:eastAsia="仿宋_GB2312"/>
          <w:sz w:val="32"/>
          <w:szCs w:val="32"/>
        </w:rPr>
        <w:t>提交填写完整并贴有申请人近期正面免冠彩色照片的《港澳居民申请返回内地定居申请表》</w:t>
      </w:r>
      <w:r>
        <w:rPr>
          <w:rFonts w:hint="eastAsia" w:ascii="Times New Roman" w:hAnsi="Times New Roman" w:eastAsia="仿宋_GB2312"/>
          <w:sz w:val="32"/>
          <w:szCs w:val="32"/>
        </w:rPr>
        <w:t>；二是</w:t>
      </w:r>
      <w:r>
        <w:rPr>
          <w:rFonts w:ascii="Times New Roman" w:eastAsia="仿宋_GB2312"/>
          <w:kern w:val="0"/>
          <w:sz w:val="32"/>
          <w:szCs w:val="32"/>
        </w:rPr>
        <w:t>交验申请人的香港或者澳门居民身份证、港澳居民来往内地通行证，并</w:t>
      </w:r>
      <w:r>
        <w:rPr>
          <w:rFonts w:ascii="Times New Roman" w:hAnsi="Times New Roman" w:eastAsia="仿宋_GB2312"/>
          <w:sz w:val="32"/>
          <w:szCs w:val="32"/>
        </w:rPr>
        <w:t>提交香港或者澳门居民身份证、港澳居民来往内地通行证复印件</w:t>
      </w:r>
      <w:r>
        <w:rPr>
          <w:rFonts w:hint="eastAsia" w:ascii="Times New Roman" w:hAnsi="Times New Roman" w:eastAsia="仿宋_GB2312"/>
          <w:sz w:val="32"/>
          <w:szCs w:val="32"/>
        </w:rPr>
        <w:t>；三是</w:t>
      </w:r>
      <w:r>
        <w:rPr>
          <w:rFonts w:ascii="Times New Roman" w:eastAsia="仿宋_GB2312"/>
          <w:kern w:val="0"/>
          <w:sz w:val="32"/>
          <w:szCs w:val="32"/>
        </w:rPr>
        <w:t>提交申请人自愿放弃香港或者澳门居民身份的书面声明</w:t>
      </w:r>
      <w:r>
        <w:rPr>
          <w:rFonts w:hint="eastAsia" w:ascii="Times New Roman" w:eastAsia="仿宋_GB2312"/>
          <w:kern w:val="0"/>
          <w:sz w:val="32"/>
          <w:szCs w:val="32"/>
        </w:rPr>
        <w:t>；四是</w:t>
      </w:r>
      <w:r>
        <w:rPr>
          <w:rFonts w:ascii="Times New Roman" w:hAnsi="Times New Roman" w:eastAsia="仿宋_GB2312"/>
          <w:sz w:val="32"/>
          <w:szCs w:val="32"/>
        </w:rPr>
        <w:t>提交与申请返回内地定居事由相应的证明材料。</w:t>
      </w:r>
    </w:p>
    <w:p w14:paraId="1907B7E3">
      <w:pPr>
        <w:spacing w:line="540" w:lineRule="exact"/>
        <w:ind w:firstLine="643" w:firstLineChars="200"/>
        <w:outlineLvl w:val="0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三、</w:t>
      </w:r>
      <w:r>
        <w:rPr>
          <w:rFonts w:hint="eastAsia" w:ascii="Times New Roman" w:hAnsi="Times New Roman" w:eastAsia="楷体_GB2312"/>
          <w:b/>
          <w:sz w:val="32"/>
          <w:szCs w:val="32"/>
        </w:rPr>
        <w:t>港澳居民定居证明办理方式是怎样的</w:t>
      </w:r>
      <w:r>
        <w:rPr>
          <w:rFonts w:ascii="Times New Roman" w:hAnsi="Times New Roman" w:eastAsia="楷体_GB2312"/>
          <w:b/>
          <w:sz w:val="32"/>
          <w:szCs w:val="32"/>
        </w:rPr>
        <w:t>？</w:t>
      </w:r>
    </w:p>
    <w:p w14:paraId="79CB20EE">
      <w:pPr>
        <w:spacing w:line="540" w:lineRule="exact"/>
        <w:ind w:firstLine="645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答：</w:t>
      </w:r>
      <w:r>
        <w:rPr>
          <w:rFonts w:hint="eastAsia" w:ascii="Times New Roman" w:hAnsi="Times New Roman" w:eastAsia="仿宋_GB2312"/>
          <w:sz w:val="32"/>
          <w:szCs w:val="32"/>
        </w:rPr>
        <w:t>港澳</w:t>
      </w:r>
      <w:r>
        <w:rPr>
          <w:rFonts w:ascii="Times New Roman" w:hAnsi="Times New Roman" w:eastAsia="仿宋_GB2312"/>
          <w:sz w:val="32"/>
          <w:szCs w:val="32"/>
        </w:rPr>
        <w:t>居民申请</w:t>
      </w:r>
      <w:r>
        <w:rPr>
          <w:rFonts w:hint="eastAsia" w:ascii="Times New Roman" w:hAnsi="Times New Roman" w:eastAsia="仿宋_GB2312"/>
          <w:sz w:val="32"/>
          <w:szCs w:val="32"/>
        </w:rPr>
        <w:t>办理港澳居民定居证明</w:t>
      </w:r>
      <w:r>
        <w:rPr>
          <w:rFonts w:ascii="Times New Roman" w:hAnsi="Times New Roman" w:eastAsia="仿宋_GB2312"/>
          <w:sz w:val="32"/>
          <w:szCs w:val="32"/>
        </w:rPr>
        <w:t>，须由本人向</w:t>
      </w:r>
      <w:r>
        <w:rPr>
          <w:rFonts w:hint="eastAsia" w:ascii="Times New Roman" w:hAnsi="Times New Roman" w:eastAsia="仿宋_GB2312"/>
          <w:sz w:val="32"/>
          <w:szCs w:val="32"/>
        </w:rPr>
        <w:t>原户口所在地</w:t>
      </w:r>
      <w:r>
        <w:rPr>
          <w:rFonts w:ascii="Times New Roman" w:hAnsi="Times New Roman" w:eastAsia="仿宋_GB2312"/>
          <w:sz w:val="32"/>
          <w:szCs w:val="32"/>
        </w:rPr>
        <w:t>公安机关出入境管理机构提出申请，接受面见和询问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 w14:paraId="04817980">
      <w:pPr>
        <w:tabs>
          <w:tab w:val="left" w:pos="3855"/>
        </w:tabs>
        <w:spacing w:line="540" w:lineRule="exact"/>
        <w:ind w:firstLine="643" w:firstLineChars="200"/>
        <w:outlineLvl w:val="0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四、</w:t>
      </w:r>
      <w:r>
        <w:rPr>
          <w:rFonts w:hint="eastAsia" w:ascii="Times New Roman" w:hAnsi="Times New Roman" w:eastAsia="楷体_GB2312"/>
          <w:b/>
          <w:sz w:val="32"/>
          <w:szCs w:val="32"/>
        </w:rPr>
        <w:t>港澳居民定居证明怎么换补发</w:t>
      </w:r>
      <w:r>
        <w:rPr>
          <w:rFonts w:ascii="Times New Roman" w:hAnsi="Times New Roman" w:eastAsia="楷体_GB2312"/>
          <w:b/>
          <w:sz w:val="32"/>
          <w:szCs w:val="32"/>
        </w:rPr>
        <w:t>？</w:t>
      </w:r>
    </w:p>
    <w:p w14:paraId="053019E1">
      <w:pPr>
        <w:adjustRightInd w:val="0"/>
        <w:spacing w:line="58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答：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zh-CN"/>
        </w:rPr>
        <w:t>《批准定居港澳地区的原内地居民回内地定居通知书》</w:t>
      </w:r>
      <w:r>
        <w:rPr>
          <w:rFonts w:ascii="Times New Roman" w:hAnsi="Times New Roman" w:eastAsia="仿宋_GB2312"/>
          <w:sz w:val="32"/>
          <w:szCs w:val="32"/>
        </w:rPr>
        <w:t>遗失、被盗、损毁，应向原申请地的公安机关出入境管理机构提出补发的申请。证件遗失、被盗的，提交书面声明，损毁的须交回原件。</w:t>
      </w:r>
    </w:p>
    <w:p w14:paraId="736CFA3D">
      <w:pPr>
        <w:adjustRightInd w:val="0"/>
        <w:spacing w:line="580" w:lineRule="exact"/>
        <w:rPr>
          <w:rFonts w:ascii="Times New Roman" w:hAnsi="Times New Roman" w:eastAsia="仿宋_GB2312"/>
          <w:sz w:val="32"/>
          <w:szCs w:val="32"/>
        </w:rPr>
      </w:pPr>
    </w:p>
    <w:p w14:paraId="34EDB946">
      <w:bookmarkStart w:id="0" w:name="_GoBack"/>
      <w:bookmarkEnd w:id="0"/>
    </w:p>
    <w:sectPr>
      <w:pgSz w:w="11906" w:h="16838"/>
      <w:pgMar w:top="2041" w:right="1531" w:bottom="2041" w:left="1531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046C924-7ADA-4FFE-8C7B-7440E256F44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C350789-E336-4DCC-A196-A8A0AC6CD46D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585E28F7-99D1-4B90-9D1E-B871ED7859A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8BA3DF0-FD90-4BFB-9342-DDE62CBA5BF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CEC16D8A-AC68-4614-8ACD-8FDC27C0F58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12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2026-07-16T01:49:29Z</dcterms:created>
  <dc:creator>40860</dc:creator>
  <cp:lastModifiedBy>牙猫儿</cp:lastModifiedBy>
  <dcterms:modified xsi:type="dcterms:W3CDTF">2026-07-16T01:49:37Z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4FEE1EDDC76741218A080F1FC895A33B_12</vt:lpwstr>
  </property>
</Properties>
</file>