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F5AFF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50" w:lineRule="atLeast"/>
        <w:ind w:left="0" w:right="0" w:firstLine="420"/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  <w:shd w:val="clear" w:color="auto" w:fill="FFFFFF"/>
        </w:rPr>
        <w:drawing>
          <wp:inline distT="0" distB="0" distL="114300" distR="114300">
            <wp:extent cx="4248150" cy="4762500"/>
            <wp:effectExtent l="0" t="0" r="6350" b="0"/>
            <wp:docPr id="16" name="图片 2" descr="IMG_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" descr="IMG_27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E2D9B0">
      <w:pPr>
        <w:spacing w:line="576" w:lineRule="exact"/>
        <w:ind w:firstLine="648"/>
        <w:jc w:val="left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申请人系外籍华人在加入外国籍后更名（英文姓名不是中文姓名的音译）的，对于其姓名的变更需要办理公证手续。</w:t>
      </w:r>
    </w:p>
    <w:p w14:paraId="7C7858B8">
      <w:pPr>
        <w:spacing w:line="576" w:lineRule="exact"/>
        <w:ind w:firstLine="648"/>
        <w:jc w:val="left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外国有关机构出具的无犯罪记录证明、婚姻证明、出生证明、亲属关系证明、姓名等材料变更证明需经中国驻该国使领馆认证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4D2F402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E02B28"/>
    <w:rsid w:val="63ED65EE"/>
    <w:rsid w:val="73560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/>
      <w:overflowPunct w:val="0"/>
      <w:autoSpaceDE w:val="0"/>
      <w:autoSpaceDN w:val="0"/>
      <w:adjustRightInd w:val="0"/>
      <w:spacing w:afterLines="0"/>
      <w:jc w:val="left"/>
    </w:pPr>
    <w:rPr>
      <w:rFonts w:ascii="Arial" w:hAnsi="Arial"/>
      <w:szCs w:val="20"/>
      <w:lang w:eastAsia="en-US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116</Words>
  <Characters>116</Characters>
  <Lines>0</Lines>
  <Paragraphs>0</Paragraphs>
  <TotalTime>0</TotalTime>
  <ScaleCrop>false</ScaleCrop>
  <LinksUpToDate>false</LinksUpToDate>
  <CharactersWithSpaces>116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2026-07-28T07:42:00Z</dcterms:created>
  <dc:creator>40860</dc:creator>
  <cp:lastModifiedBy>牙猫儿</cp:lastModifiedBy>
  <dcterms:modified xsi:type="dcterms:W3CDTF">2026-09-07T06:17:51Z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eyJoZGlkIjoiYzIzNjhjZjkxMjg2OGJjOTQ0NThhNzBhOGI4YTVmYWYiLCJ1c2VySWQiOiIyMzc5ODIzNDkifQ==</vt:lpwstr>
  </property>
  <property fmtid="{D5CDD505-2E9C-101B-9397-08002B2CF9AE}" pid="4" name="ICV">
    <vt:lpwstr>1CC76EFD2B3B476F99DE8C4F6D3F98AF_12</vt:lpwstr>
  </property>
</Properties>
</file>