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767B7F">
      <w:pPr>
        <w:wordWrap w:val="0"/>
        <w:spacing w:after="0"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eastAsia="zh-CN"/>
        </w:rPr>
        <w:t>广西</w:t>
      </w:r>
      <w:r>
        <w:rPr>
          <w:rFonts w:hint="default" w:ascii="Times New Roman" w:hAnsi="Times New Roman" w:eastAsia="方正小标宋简体" w:cs="Times New Roman"/>
          <w:sz w:val="44"/>
          <w:szCs w:val="44"/>
        </w:rPr>
        <w:t>出入境边防检查总站</w:t>
      </w:r>
    </w:p>
    <w:p w14:paraId="366C6BD0">
      <w:pPr>
        <w:wordWrap w:val="0"/>
        <w:spacing w:after="0" w:line="56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lang w:eastAsia="zh-CN"/>
        </w:rPr>
        <w:t>2025</w:t>
      </w:r>
      <w:r>
        <w:rPr>
          <w:rFonts w:hint="default" w:ascii="Times New Roman" w:hAnsi="Times New Roman" w:eastAsia="方正小标宋简体" w:cs="Times New Roman"/>
          <w:sz w:val="44"/>
          <w:szCs w:val="44"/>
        </w:rPr>
        <w:t>年度补充录用公务员面试公告</w:t>
      </w:r>
    </w:p>
    <w:p w14:paraId="7870D8A2">
      <w:pPr>
        <w:wordWrap w:val="0"/>
        <w:spacing w:after="0" w:line="560" w:lineRule="exact"/>
        <w:ind w:firstLine="640" w:firstLineChars="200"/>
        <w:rPr>
          <w:rFonts w:hint="default" w:ascii="Times New Roman" w:hAnsi="Times New Roman" w:eastAsia="仿宋_GB2312" w:cs="Times New Roman"/>
          <w:sz w:val="32"/>
          <w:szCs w:val="32"/>
        </w:rPr>
      </w:pPr>
    </w:p>
    <w:p w14:paraId="1C33C966">
      <w:pPr>
        <w:keepNext w:val="0"/>
        <w:keepLines w:val="0"/>
        <w:pageBreakBefore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根据公务员录用工作有关规定，</w:t>
      </w:r>
      <w:r>
        <w:rPr>
          <w:rFonts w:hint="default" w:ascii="Times New Roman" w:hAnsi="Times New Roman" w:eastAsia="仿宋_GB2312" w:cs="Times New Roman"/>
          <w:sz w:val="32"/>
          <w:szCs w:val="32"/>
          <w:lang w:eastAsia="zh-CN"/>
        </w:rPr>
        <w:t>广西</w:t>
      </w:r>
      <w:r>
        <w:rPr>
          <w:rFonts w:hint="default" w:ascii="Times New Roman" w:hAnsi="Times New Roman" w:eastAsia="仿宋_GB2312" w:cs="Times New Roman"/>
          <w:sz w:val="32"/>
          <w:szCs w:val="32"/>
        </w:rPr>
        <w:t>出入境边防检查总站定于</w:t>
      </w:r>
      <w:r>
        <w:rPr>
          <w:rFonts w:hint="default" w:ascii="Times New Roman" w:hAnsi="Times New Roman" w:eastAsia="仿宋_GB2312" w:cs="Times New Roman"/>
          <w:color w:val="auto"/>
          <w:sz w:val="32"/>
          <w:szCs w:val="32"/>
          <w:highlight w:val="none"/>
        </w:rPr>
        <w:t>202</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rPr>
        <w:t>年</w:t>
      </w:r>
      <w:r>
        <w:rPr>
          <w:rFonts w:hint="default" w:ascii="Times New Roman" w:hAnsi="Times New Roman" w:eastAsia="仿宋_GB2312" w:cs="Times New Roman"/>
          <w:sz w:val="32"/>
          <w:szCs w:val="32"/>
        </w:rPr>
        <w:t>5月</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日至2</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日组织开展补充录用公务员</w:t>
      </w:r>
      <w:r>
        <w:rPr>
          <w:rFonts w:hint="default" w:ascii="Times New Roman" w:hAnsi="Times New Roman" w:eastAsia="仿宋_GB2312" w:cs="Times New Roman"/>
          <w:color w:val="auto"/>
          <w:sz w:val="32"/>
          <w:szCs w:val="32"/>
          <w:highlight w:val="none"/>
        </w:rPr>
        <w:t>资格复审、心理素质测评、体能测评、专业能力测试、面试、体检等环节工作，</w:t>
      </w:r>
      <w:r>
        <w:rPr>
          <w:rFonts w:hint="default" w:ascii="Times New Roman" w:hAnsi="Times New Roman" w:eastAsia="仿宋_GB2312" w:cs="Times New Roman"/>
          <w:sz w:val="32"/>
          <w:szCs w:val="32"/>
        </w:rPr>
        <w:t>现就有关事宜公告如下：</w:t>
      </w:r>
    </w:p>
    <w:p w14:paraId="09C1FBFD">
      <w:pPr>
        <w:keepNext w:val="0"/>
        <w:keepLines w:val="0"/>
        <w:pageBreakBefore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一、面试人员名单</w:t>
      </w:r>
    </w:p>
    <w:p w14:paraId="28380419">
      <w:pPr>
        <w:widowControl/>
        <w:wordWrap w:val="0"/>
        <w:spacing w:after="0" w:line="560" w:lineRule="exact"/>
        <w:ind w:firstLine="640" w:firstLineChars="200"/>
        <w:jc w:val="both"/>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根据公务员</w:t>
      </w:r>
      <w:r>
        <w:rPr>
          <w:rFonts w:hint="default" w:ascii="Times New Roman" w:hAnsi="Times New Roman" w:eastAsia="仿宋_GB2312" w:cs="Times New Roman"/>
          <w:sz w:val="32"/>
          <w:szCs w:val="32"/>
          <w:highlight w:val="none"/>
          <w:lang w:val="en-US" w:eastAsia="zh-CN"/>
        </w:rPr>
        <w:t>补</w:t>
      </w:r>
      <w:r>
        <w:rPr>
          <w:rFonts w:hint="default" w:ascii="Times New Roman" w:hAnsi="Times New Roman" w:eastAsia="仿宋_GB2312" w:cs="Times New Roman"/>
          <w:sz w:val="32"/>
          <w:szCs w:val="32"/>
          <w:highlight w:val="none"/>
        </w:rPr>
        <w:t>录工作安排，确认</w:t>
      </w:r>
      <w:r>
        <w:rPr>
          <w:rFonts w:hint="default" w:ascii="Times New Roman" w:hAnsi="Times New Roman" w:eastAsia="仿宋_GB2312" w:cs="Times New Roman"/>
          <w:sz w:val="32"/>
          <w:szCs w:val="32"/>
          <w:highlight w:val="none"/>
          <w:lang w:val="en-US" w:eastAsia="zh-CN"/>
        </w:rPr>
        <w:t>28</w:t>
      </w:r>
      <w:r>
        <w:rPr>
          <w:rFonts w:hint="default" w:ascii="Times New Roman" w:hAnsi="Times New Roman" w:eastAsia="仿宋_GB2312" w:cs="Times New Roman"/>
          <w:sz w:val="32"/>
          <w:szCs w:val="32"/>
          <w:highlight w:val="none"/>
        </w:rPr>
        <w:t>名考生参加面试，具体名单（按准考证号排序）详见附件1。</w:t>
      </w:r>
    </w:p>
    <w:p w14:paraId="2507B3CE">
      <w:pPr>
        <w:widowControl/>
        <w:adjustRightInd/>
        <w:snapToGrid/>
        <w:spacing w:after="0" w:line="560" w:lineRule="exact"/>
        <w:ind w:firstLine="643" w:firstLineChars="200"/>
        <w:jc w:val="both"/>
        <w:rPr>
          <w:rFonts w:hint="default" w:ascii="Times New Roman" w:hAnsi="Times New Roman" w:eastAsia="黑体" w:cs="Times New Roman"/>
          <w:b/>
          <w:bCs/>
          <w:color w:val="000000"/>
          <w:kern w:val="2"/>
          <w:sz w:val="32"/>
          <w:szCs w:val="32"/>
          <w:highlight w:val="none"/>
        </w:rPr>
      </w:pPr>
      <w:r>
        <w:rPr>
          <w:rFonts w:hint="eastAsia" w:ascii="Times New Roman" w:hAnsi="Times New Roman" w:eastAsia="黑体" w:cs="Times New Roman"/>
          <w:b/>
          <w:bCs/>
          <w:color w:val="000000"/>
          <w:kern w:val="2"/>
          <w:sz w:val="32"/>
          <w:szCs w:val="32"/>
          <w:highlight w:val="none"/>
        </w:rPr>
        <w:t>因个人原因不参加面试的，将视情节上报中央公务员主管部门记入诚信档案。</w:t>
      </w:r>
    </w:p>
    <w:p w14:paraId="723E52B9">
      <w:pPr>
        <w:keepNext w:val="0"/>
        <w:keepLines w:val="0"/>
        <w:pageBreakBefore w:val="0"/>
        <w:kinsoku/>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eastAsia" w:ascii="Times New Roman" w:hAnsi="Times New Roman" w:eastAsia="黑体" w:cs="Times New Roman"/>
          <w:sz w:val="32"/>
          <w:szCs w:val="32"/>
          <w:lang w:val="en-US" w:eastAsia="zh-CN"/>
        </w:rPr>
        <w:t>二</w:t>
      </w:r>
      <w:r>
        <w:rPr>
          <w:rFonts w:hint="default" w:ascii="Times New Roman" w:hAnsi="Times New Roman" w:eastAsia="黑体" w:cs="Times New Roman"/>
          <w:sz w:val="32"/>
          <w:szCs w:val="32"/>
        </w:rPr>
        <w:t>、资格复审</w:t>
      </w:r>
    </w:p>
    <w:p w14:paraId="5BF87360">
      <w:pPr>
        <w:keepNext w:val="0"/>
        <w:keepLines w:val="0"/>
        <w:pageBreakBefore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color w:val="000000"/>
          <w:sz w:val="32"/>
          <w:szCs w:val="32"/>
          <w:highlight w:val="none"/>
        </w:rPr>
        <w:t>时间为</w:t>
      </w:r>
      <w:r>
        <w:rPr>
          <w:rFonts w:hint="default" w:ascii="Times New Roman" w:hAnsi="Times New Roman" w:eastAsia="仿宋_GB2312" w:cs="Times New Roman"/>
          <w:color w:val="000000"/>
          <w:sz w:val="32"/>
          <w:szCs w:val="32"/>
          <w:highlight w:val="none"/>
          <w:lang w:val="en-US" w:eastAsia="zh-CN"/>
        </w:rPr>
        <w:t>5</w:t>
      </w:r>
      <w:r>
        <w:rPr>
          <w:rFonts w:hint="default" w:ascii="Times New Roman" w:hAnsi="Times New Roman" w:eastAsia="仿宋_GB2312" w:cs="Times New Roman"/>
          <w:color w:val="000000"/>
          <w:sz w:val="32"/>
          <w:szCs w:val="32"/>
          <w:highlight w:val="none"/>
        </w:rPr>
        <w:t>月</w:t>
      </w:r>
      <w:r>
        <w:rPr>
          <w:rFonts w:hint="default" w:ascii="Times New Roman" w:hAnsi="Times New Roman" w:eastAsia="仿宋_GB2312" w:cs="Times New Roman"/>
          <w:color w:val="000000"/>
          <w:sz w:val="32"/>
          <w:szCs w:val="32"/>
          <w:highlight w:val="none"/>
          <w:lang w:val="en-US" w:eastAsia="zh-CN"/>
        </w:rPr>
        <w:t>23</w:t>
      </w:r>
      <w:r>
        <w:rPr>
          <w:rFonts w:hint="default" w:ascii="Times New Roman" w:hAnsi="Times New Roman" w:eastAsia="仿宋_GB2312" w:cs="Times New Roman"/>
          <w:color w:val="000000"/>
          <w:sz w:val="32"/>
          <w:szCs w:val="32"/>
          <w:highlight w:val="none"/>
        </w:rPr>
        <w:t>日上午，地点为广西南宁市邕宁区玉洞大道109号（广西电力职业技术学院五象校区</w:t>
      </w:r>
      <w:r>
        <w:rPr>
          <w:rFonts w:hint="default" w:ascii="Times New Roman" w:hAnsi="Times New Roman" w:eastAsia="仿宋_GB2312" w:cs="Times New Roman"/>
          <w:color w:val="000000"/>
          <w:sz w:val="32"/>
          <w:szCs w:val="32"/>
          <w:highlight w:val="none"/>
          <w:lang w:val="en-US" w:eastAsia="zh-CN"/>
        </w:rPr>
        <w:t>南门</w:t>
      </w:r>
      <w:r>
        <w:rPr>
          <w:rFonts w:hint="default" w:ascii="Times New Roman" w:hAnsi="Times New Roman" w:eastAsia="仿宋_GB2312" w:cs="Times New Roman"/>
          <w:color w:val="000000"/>
          <w:sz w:val="32"/>
          <w:szCs w:val="32"/>
          <w:highlight w:val="none"/>
        </w:rPr>
        <w:t>）。</w:t>
      </w:r>
      <w:r>
        <w:rPr>
          <w:rFonts w:hint="default" w:ascii="Times New Roman" w:hAnsi="Times New Roman" w:eastAsia="仿宋_GB2312" w:cs="Times New Roman"/>
          <w:b/>
          <w:bCs/>
          <w:color w:val="000000"/>
          <w:sz w:val="32"/>
          <w:szCs w:val="32"/>
          <w:highlight w:val="none"/>
        </w:rPr>
        <w:t>请考生携带</w:t>
      </w:r>
      <w:r>
        <w:rPr>
          <w:rFonts w:hint="default" w:ascii="Times New Roman" w:hAnsi="Times New Roman" w:eastAsia="仿宋_GB2312" w:cs="Times New Roman"/>
          <w:b/>
          <w:bCs/>
          <w:color w:val="000000"/>
          <w:sz w:val="32"/>
          <w:szCs w:val="32"/>
          <w:highlight w:val="none"/>
          <w:lang w:val="en-US" w:eastAsia="zh-CN"/>
        </w:rPr>
        <w:t>以下</w:t>
      </w:r>
      <w:r>
        <w:rPr>
          <w:rFonts w:hint="default" w:ascii="Times New Roman" w:hAnsi="Times New Roman" w:eastAsia="仿宋_GB2312" w:cs="Times New Roman"/>
          <w:b/>
          <w:bCs/>
          <w:color w:val="000000"/>
          <w:sz w:val="32"/>
          <w:szCs w:val="32"/>
          <w:highlight w:val="none"/>
        </w:rPr>
        <w:t>资料原件及复印件于当日上午</w:t>
      </w:r>
      <w:r>
        <w:rPr>
          <w:rFonts w:hint="default" w:ascii="Times New Roman" w:hAnsi="Times New Roman" w:eastAsia="仿宋_GB2312" w:cs="Times New Roman"/>
          <w:b/>
          <w:bCs/>
          <w:color w:val="000000"/>
          <w:sz w:val="32"/>
          <w:szCs w:val="32"/>
          <w:highlight w:val="none"/>
          <w:lang w:val="en-US" w:eastAsia="zh-CN"/>
        </w:rPr>
        <w:t>7</w:t>
      </w:r>
      <w:r>
        <w:rPr>
          <w:rFonts w:hint="default" w:ascii="Times New Roman" w:hAnsi="Times New Roman" w:eastAsia="仿宋_GB2312" w:cs="Times New Roman"/>
          <w:b/>
          <w:bCs/>
          <w:color w:val="000000"/>
          <w:sz w:val="32"/>
          <w:szCs w:val="32"/>
          <w:highlight w:val="none"/>
        </w:rPr>
        <w:t>:</w:t>
      </w:r>
      <w:r>
        <w:rPr>
          <w:rFonts w:hint="default" w:ascii="Times New Roman" w:hAnsi="Times New Roman" w:eastAsia="仿宋_GB2312" w:cs="Times New Roman"/>
          <w:b/>
          <w:bCs/>
          <w:color w:val="000000"/>
          <w:sz w:val="32"/>
          <w:szCs w:val="32"/>
          <w:highlight w:val="none"/>
          <w:lang w:val="en-US" w:eastAsia="zh-CN"/>
        </w:rPr>
        <w:t>4</w:t>
      </w:r>
      <w:r>
        <w:rPr>
          <w:rFonts w:hint="default" w:ascii="Times New Roman" w:hAnsi="Times New Roman" w:eastAsia="仿宋_GB2312" w:cs="Times New Roman"/>
          <w:b/>
          <w:bCs/>
          <w:color w:val="000000"/>
          <w:sz w:val="32"/>
          <w:szCs w:val="32"/>
          <w:highlight w:val="none"/>
        </w:rPr>
        <w:t>0前报到。</w:t>
      </w:r>
      <w:r>
        <w:rPr>
          <w:rFonts w:hint="default" w:ascii="Times New Roman" w:hAnsi="Times New Roman" w:eastAsia="仿宋_GB2312" w:cs="Times New Roman"/>
          <w:color w:val="000000"/>
          <w:sz w:val="32"/>
          <w:szCs w:val="32"/>
          <w:highlight w:val="none"/>
        </w:rPr>
        <w:t>资格复审合格的考生，发放面试通行证。</w:t>
      </w:r>
    </w:p>
    <w:p w14:paraId="656F0091">
      <w:pPr>
        <w:keepNext w:val="0"/>
        <w:keepLines w:val="0"/>
        <w:pageBreakBefore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1．本人身份证、学生证。</w:t>
      </w:r>
    </w:p>
    <w:p w14:paraId="30B83327">
      <w:pPr>
        <w:keepNext w:val="0"/>
        <w:keepLines w:val="0"/>
        <w:pageBreakBefore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．公共科目笔试准考证。</w:t>
      </w:r>
    </w:p>
    <w:p w14:paraId="258F1DBC">
      <w:pPr>
        <w:keepNext w:val="0"/>
        <w:keepLines w:val="0"/>
        <w:pageBreakBefore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rPr>
        <w:t>．报名登记表（须从报名系统导出，双面打印，如实详细填写个人学习、工作经历，时间必须连续，并注明各学习阶段是否在职学习，取得何种学历和学位；须与系统填报信息保持一致，不得更改、不得手写，确有需要更改的，应说明原因）。</w:t>
      </w:r>
    </w:p>
    <w:p w14:paraId="4B6F33CF">
      <w:pPr>
        <w:keepNext w:val="0"/>
        <w:keepLines w:val="0"/>
        <w:pageBreakBefore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．高等教育各阶段学历、学位证书以及</w:t>
      </w:r>
      <w:r>
        <w:rPr>
          <w:rFonts w:hint="default" w:ascii="Times New Roman" w:hAnsi="Times New Roman" w:eastAsia="仿宋_GB2312" w:cs="Times New Roman"/>
          <w:color w:val="auto"/>
          <w:kern w:val="0"/>
          <w:sz w:val="32"/>
          <w:szCs w:val="32"/>
          <w:highlight w:val="none"/>
          <w:shd w:val="clear" w:color="auto" w:fill="auto"/>
          <w:lang w:bidi="ar"/>
        </w:rPr>
        <w:t>所报职位要求的各类等级证书（职业资格证书、获奖证书等）</w:t>
      </w:r>
      <w:r>
        <w:rPr>
          <w:rFonts w:hint="default" w:ascii="Times New Roman" w:hAnsi="Times New Roman" w:eastAsia="仿宋_GB2312" w:cs="Times New Roman"/>
          <w:color w:val="auto"/>
          <w:sz w:val="32"/>
          <w:szCs w:val="32"/>
          <w:highlight w:val="none"/>
        </w:rPr>
        <w:t>。</w:t>
      </w:r>
    </w:p>
    <w:p w14:paraId="592CA386">
      <w:pPr>
        <w:widowControl/>
        <w:spacing w:line="560" w:lineRule="exact"/>
        <w:ind w:firstLine="640" w:firstLineChars="200"/>
        <w:rPr>
          <w:rFonts w:hint="default" w:ascii="Times New Roman" w:hAnsi="Times New Roman" w:eastAsia="仿宋_GB2312" w:cs="Times New Roman"/>
          <w:color w:val="auto"/>
          <w:sz w:val="32"/>
          <w:szCs w:val="32"/>
          <w:highlight w:val="none"/>
        </w:rPr>
      </w:pP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CN"/>
        </w:rPr>
        <w:t>考生</w:t>
      </w:r>
      <w:r>
        <w:rPr>
          <w:rFonts w:hint="default" w:ascii="Times New Roman" w:hAnsi="Times New Roman" w:eastAsia="仿宋_GB2312" w:cs="Times New Roman"/>
          <w:color w:val="auto"/>
          <w:sz w:val="32"/>
          <w:szCs w:val="32"/>
          <w:highlight w:val="none"/>
        </w:rPr>
        <w:t>就读（毕业）院校教务部门、毕业生分配工作办公室（或就业指导部门）盖章、毕业生分配工作办公室（或就业指导部门）负责人签字的</w:t>
      </w:r>
      <w:r>
        <w:rPr>
          <w:rFonts w:hint="default" w:ascii="Times New Roman" w:hAnsi="Times New Roman" w:eastAsia="仿宋_GB2312" w:cs="Times New Roman"/>
          <w:b/>
          <w:bCs/>
          <w:color w:val="auto"/>
          <w:sz w:val="32"/>
          <w:szCs w:val="32"/>
          <w:highlight w:val="none"/>
        </w:rPr>
        <w:t>报名推荐表</w:t>
      </w:r>
      <w:r>
        <w:rPr>
          <w:rFonts w:hint="default" w:ascii="Times New Roman" w:hAnsi="Times New Roman" w:eastAsia="仿宋_GB2312" w:cs="Times New Roman"/>
          <w:color w:val="auto"/>
          <w:kern w:val="0"/>
          <w:sz w:val="32"/>
          <w:szCs w:val="32"/>
          <w:highlight w:val="none"/>
          <w:shd w:val="clear" w:color="auto" w:fill="auto"/>
          <w:lang w:bidi="ar"/>
        </w:rPr>
        <w:t>（须从</w:t>
      </w:r>
      <w:r>
        <w:rPr>
          <w:rFonts w:hint="default" w:ascii="Times New Roman" w:hAnsi="Times New Roman" w:eastAsia="仿宋_GB2312" w:cs="Times New Roman"/>
          <w:color w:val="auto"/>
          <w:sz w:val="32"/>
          <w:szCs w:val="32"/>
          <w:highlight w:val="none"/>
        </w:rPr>
        <w:t>考录专题网站下载制式表格填写，</w:t>
      </w:r>
      <w:r>
        <w:rPr>
          <w:rFonts w:hint="default" w:ascii="Times New Roman" w:hAnsi="Times New Roman" w:eastAsia="仿宋_GB2312" w:cs="Times New Roman"/>
          <w:color w:val="auto"/>
          <w:kern w:val="0"/>
          <w:sz w:val="32"/>
          <w:szCs w:val="32"/>
          <w:highlight w:val="none"/>
          <w:shd w:val="clear" w:color="auto" w:fill="auto"/>
          <w:lang w:bidi="ar"/>
        </w:rPr>
        <w:t>双面打印，贴好照片，在备注栏注明培养方式。</w:t>
      </w:r>
      <w:r>
        <w:rPr>
          <w:rFonts w:hint="default" w:ascii="Times New Roman" w:hAnsi="Times New Roman" w:eastAsia="仿宋_GB2312" w:cs="Times New Roman"/>
          <w:b/>
          <w:bCs/>
          <w:color w:val="auto"/>
          <w:kern w:val="0"/>
          <w:sz w:val="32"/>
          <w:szCs w:val="32"/>
          <w:highlight w:val="none"/>
          <w:shd w:val="clear" w:color="auto" w:fill="auto"/>
          <w:lang w:bidi="ar"/>
        </w:rPr>
        <w:t>不可使用就业推荐表代替</w:t>
      </w:r>
      <w:r>
        <w:rPr>
          <w:rFonts w:hint="default" w:ascii="Times New Roman" w:hAnsi="Times New Roman" w:eastAsia="仿宋_GB2312" w:cs="Times New Roman"/>
          <w:color w:val="auto"/>
          <w:kern w:val="0"/>
          <w:sz w:val="32"/>
          <w:szCs w:val="32"/>
          <w:highlight w:val="none"/>
          <w:shd w:val="clear" w:color="auto" w:fill="auto"/>
          <w:lang w:bidi="ar"/>
        </w:rPr>
        <w:t>），以及教务部门盖章的</w:t>
      </w:r>
      <w:r>
        <w:rPr>
          <w:rFonts w:hint="default" w:ascii="Times New Roman" w:hAnsi="Times New Roman" w:eastAsia="仿宋_GB2312" w:cs="Times New Roman"/>
          <w:b/>
          <w:bCs/>
          <w:color w:val="auto"/>
          <w:kern w:val="0"/>
          <w:sz w:val="32"/>
          <w:szCs w:val="32"/>
          <w:highlight w:val="none"/>
          <w:shd w:val="clear" w:color="auto" w:fill="auto"/>
          <w:lang w:bidi="ar"/>
        </w:rPr>
        <w:t>成绩单</w:t>
      </w:r>
      <w:r>
        <w:rPr>
          <w:rFonts w:hint="default" w:ascii="Times New Roman" w:hAnsi="Times New Roman" w:eastAsia="仿宋_GB2312" w:cs="Times New Roman"/>
          <w:color w:val="auto"/>
          <w:kern w:val="0"/>
          <w:sz w:val="32"/>
          <w:szCs w:val="32"/>
          <w:highlight w:val="none"/>
          <w:shd w:val="clear" w:color="auto" w:fill="auto"/>
          <w:lang w:bidi="ar"/>
        </w:rPr>
        <w:t>。</w:t>
      </w:r>
    </w:p>
    <w:p w14:paraId="409E6FEE">
      <w:pPr>
        <w:keepNext w:val="0"/>
        <w:keepLines w:val="0"/>
        <w:pageBreakBefore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考生应对所提供材料的真实性负责，经审查不符合报考资格条件，材料不全或者有关材料中主要信息不实，影响资格审查结果的，取消面试资格；对于弄虚作假的，一经查实，通报所在工作单位或学校，并报中央公务员主管部门记入诚信档案，依规依纪依法严肃处理。资格审查贯穿录用工作全过程，在各环节发现考生存在不得报考的情形或者不符合报考资格条件的，招录机关均可取消其报考资格或</w:t>
      </w:r>
      <w:r>
        <w:rPr>
          <w:rFonts w:hint="eastAsia" w:ascii="Times New Roman" w:hAnsi="Times New Roman" w:eastAsia="黑体" w:cs="Times New Roman"/>
          <w:sz w:val="32"/>
          <w:szCs w:val="32"/>
          <w:lang w:val="en-US" w:eastAsia="zh-CN"/>
        </w:rPr>
        <w:t>者</w:t>
      </w:r>
      <w:r>
        <w:rPr>
          <w:rFonts w:hint="default" w:ascii="Times New Roman" w:hAnsi="Times New Roman" w:eastAsia="黑体" w:cs="Times New Roman"/>
          <w:sz w:val="32"/>
          <w:szCs w:val="32"/>
        </w:rPr>
        <w:t>录用资格。</w:t>
      </w:r>
    </w:p>
    <w:p w14:paraId="1938D342">
      <w:pPr>
        <w:keepNext w:val="0"/>
        <w:keepLines w:val="0"/>
        <w:pageBreakBefore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三</w:t>
      </w:r>
      <w:r>
        <w:rPr>
          <w:rFonts w:hint="default" w:ascii="Times New Roman" w:hAnsi="Times New Roman" w:eastAsia="黑体" w:cs="Times New Roman"/>
          <w:sz w:val="32"/>
          <w:szCs w:val="32"/>
        </w:rPr>
        <w:t>、人民警察职业心理素质测评</w:t>
      </w:r>
    </w:p>
    <w:p w14:paraId="340D3DA1">
      <w:pPr>
        <w:keepNext w:val="0"/>
        <w:keepLines w:val="0"/>
        <w:pageBreakBefore w:val="0"/>
        <w:widowControl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（一）人民警察职业心理素质测评时间定于5月</w:t>
      </w:r>
      <w:r>
        <w:rPr>
          <w:rFonts w:hint="default" w:ascii="Times New Roman" w:hAnsi="Times New Roman" w:eastAsia="仿宋_GB2312" w:cs="Times New Roman"/>
          <w:sz w:val="32"/>
          <w:szCs w:val="32"/>
          <w:lang w:val="en-US" w:eastAsia="zh-CN"/>
        </w:rPr>
        <w:t>23</w:t>
      </w:r>
      <w:r>
        <w:rPr>
          <w:rFonts w:hint="default" w:ascii="Times New Roman" w:hAnsi="Times New Roman" w:eastAsia="仿宋_GB2312" w:cs="Times New Roman"/>
          <w:sz w:val="32"/>
          <w:szCs w:val="32"/>
        </w:rPr>
        <w:t>日现场资格复审后进行。</w:t>
      </w:r>
    </w:p>
    <w:p w14:paraId="7B021B3B">
      <w:pPr>
        <w:keepNext w:val="0"/>
        <w:keepLines w:val="0"/>
        <w:pageBreakBefore w:val="0"/>
        <w:widowControl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（二）人民警察职业心理素质测评结果不计入总分，作为择优确定拟录用人员的重要参考。</w:t>
      </w:r>
    </w:p>
    <w:p w14:paraId="2CA98334">
      <w:pPr>
        <w:keepNext w:val="0"/>
        <w:keepLines w:val="0"/>
        <w:pageBreakBefore w:val="0"/>
        <w:widowControl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color w:val="000000"/>
          <w:sz w:val="32"/>
          <w:szCs w:val="32"/>
          <w:highlight w:val="none"/>
        </w:rPr>
        <w:t>人民警察职业心理素质测评结束后，将现场进行体能测评抽签。</w:t>
      </w:r>
    </w:p>
    <w:p w14:paraId="1ADBAD28">
      <w:pPr>
        <w:keepNext w:val="0"/>
        <w:keepLines w:val="0"/>
        <w:pageBreakBefore w:val="0"/>
        <w:widowControl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四</w:t>
      </w:r>
      <w:r>
        <w:rPr>
          <w:rFonts w:hint="default" w:ascii="Times New Roman" w:hAnsi="Times New Roman" w:eastAsia="黑体" w:cs="Times New Roman"/>
          <w:sz w:val="32"/>
          <w:szCs w:val="32"/>
        </w:rPr>
        <w:t>、体能测评</w:t>
      </w:r>
    </w:p>
    <w:p w14:paraId="3ED7B889">
      <w:pPr>
        <w:keepNext w:val="0"/>
        <w:keepLines w:val="0"/>
        <w:pageBreakBefore w:val="0"/>
        <w:widowControl w:val="0"/>
        <w:kinsoku/>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sz w:val="32"/>
          <w:szCs w:val="32"/>
          <w:lang w:val="en-US" w:eastAsia="zh-CN"/>
        </w:rPr>
        <w:t>（一）体能测评时间为5月23日下午，地点为广西南宁市邕宁区玉洞大道109号（广西电力职业技术学院五象校区南门）。体能测评按抽签顺序分组进行，</w:t>
      </w:r>
      <w:r>
        <w:rPr>
          <w:rFonts w:hint="default" w:ascii="Times New Roman" w:hAnsi="Times New Roman" w:eastAsia="仿宋_GB2312" w:cs="Times New Roman"/>
          <w:b/>
          <w:bCs/>
          <w:sz w:val="32"/>
          <w:szCs w:val="32"/>
          <w:lang w:val="en-US" w:eastAsia="zh-CN"/>
        </w:rPr>
        <w:t>请考生自备适合运动的衣物，并携带身份证原件、面试通行证于当日下午1</w:t>
      </w:r>
      <w:r>
        <w:rPr>
          <w:rFonts w:hint="eastAsia" w:ascii="Times New Roman" w:hAnsi="Times New Roman" w:eastAsia="仿宋_GB2312" w:cs="Times New Roman"/>
          <w:b/>
          <w:bCs/>
          <w:sz w:val="32"/>
          <w:szCs w:val="32"/>
          <w:lang w:val="en-US" w:eastAsia="zh-CN"/>
        </w:rPr>
        <w:t>5</w:t>
      </w:r>
      <w:r>
        <w:rPr>
          <w:rFonts w:hint="default" w:ascii="Times New Roman" w:hAnsi="Times New Roman" w:eastAsia="仿宋_GB2312" w:cs="Times New Roman"/>
          <w:b/>
          <w:bCs/>
          <w:sz w:val="32"/>
          <w:szCs w:val="32"/>
          <w:lang w:val="en-US" w:eastAsia="zh-CN"/>
        </w:rPr>
        <w:t>:</w:t>
      </w:r>
      <w:r>
        <w:rPr>
          <w:rFonts w:hint="eastAsia"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lang w:val="en-US" w:eastAsia="zh-CN"/>
        </w:rPr>
        <w:t>0前报到。</w:t>
      </w:r>
    </w:p>
    <w:p w14:paraId="52717264">
      <w:pPr>
        <w:keepNext w:val="0"/>
        <w:keepLines w:val="0"/>
        <w:pageBreakBefore w:val="0"/>
        <w:widowControl w:val="0"/>
        <w:kinsoku/>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（二）体能测评按照《公安机关录用人民警察体能测评项目和标准》执行，项目有纵跳摸高、10米×4往返跑和长跑（男1000米、女800米）。</w:t>
      </w:r>
    </w:p>
    <w:p w14:paraId="29FBA3E0">
      <w:pPr>
        <w:keepNext w:val="0"/>
        <w:keepLines w:val="0"/>
        <w:pageBreakBefore w:val="0"/>
        <w:widowControl w:val="0"/>
        <w:kinsoku/>
        <w:overflowPunct/>
        <w:topLinePunct w:val="0"/>
        <w:autoSpaceDE/>
        <w:autoSpaceDN/>
        <w:bidi w:val="0"/>
        <w:spacing w:after="0"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体能测评中凡一项不达标的，视为体能测评不合格。</w:t>
      </w:r>
    </w:p>
    <w:p w14:paraId="4429B1AF">
      <w:pPr>
        <w:keepNext w:val="0"/>
        <w:keepLines w:val="0"/>
        <w:pageBreakBefore w:val="0"/>
        <w:widowControl w:val="0"/>
        <w:kinsoku/>
        <w:overflowPunct/>
        <w:topLinePunct w:val="0"/>
        <w:autoSpaceDE/>
        <w:autoSpaceDN/>
        <w:bidi w:val="0"/>
        <w:spacing w:after="0" w:line="560" w:lineRule="exact"/>
        <w:ind w:firstLine="640" w:firstLineChars="200"/>
        <w:jc w:val="both"/>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资格复审合格且通过体能测评的考生方可参加专业能力测试和面试。</w:t>
      </w:r>
    </w:p>
    <w:p w14:paraId="15690768">
      <w:pPr>
        <w:keepNext w:val="0"/>
        <w:keepLines w:val="0"/>
        <w:pageBreakBefore w:val="0"/>
        <w:widowControl w:val="0"/>
        <w:kinsoku/>
        <w:overflowPunct/>
        <w:topLinePunct w:val="0"/>
        <w:autoSpaceDE/>
        <w:autoSpaceDN/>
        <w:bidi w:val="0"/>
        <w:spacing w:after="0" w:line="560" w:lineRule="exact"/>
        <w:ind w:firstLine="640" w:firstLine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五</w:t>
      </w:r>
      <w:r>
        <w:rPr>
          <w:rFonts w:hint="default" w:ascii="Times New Roman" w:hAnsi="Times New Roman" w:eastAsia="黑体" w:cs="Times New Roman"/>
          <w:sz w:val="32"/>
          <w:szCs w:val="32"/>
        </w:rPr>
        <w:t>、专业能力测试</w:t>
      </w:r>
    </w:p>
    <w:p w14:paraId="041E6CBE">
      <w:pPr>
        <w:keepNext w:val="0"/>
        <w:keepLines w:val="0"/>
        <w:pageBreakBefore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专业能力测试时间为</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24</w:t>
      </w:r>
      <w:r>
        <w:rPr>
          <w:rFonts w:hint="default" w:ascii="Times New Roman" w:hAnsi="Times New Roman" w:eastAsia="仿宋_GB2312" w:cs="Times New Roman"/>
          <w:sz w:val="32"/>
          <w:szCs w:val="32"/>
        </w:rPr>
        <w:t>日，地点为广西南宁市邕宁区玉洞大道109号（广西电力职业技术学院五象校区</w:t>
      </w:r>
      <w:r>
        <w:rPr>
          <w:rFonts w:hint="default" w:ascii="Times New Roman" w:hAnsi="Times New Roman" w:eastAsia="仿宋_GB2312" w:cs="Times New Roman"/>
          <w:sz w:val="32"/>
          <w:szCs w:val="32"/>
          <w:lang w:val="en-US" w:eastAsia="zh-CN"/>
        </w:rPr>
        <w:t>南门</w:t>
      </w:r>
      <w:r>
        <w:rPr>
          <w:rFonts w:hint="default" w:ascii="Times New Roman" w:hAnsi="Times New Roman" w:eastAsia="仿宋_GB2312" w:cs="Times New Roman"/>
          <w:sz w:val="32"/>
          <w:szCs w:val="32"/>
        </w:rPr>
        <w:t>）。</w:t>
      </w:r>
    </w:p>
    <w:p w14:paraId="71CBB370">
      <w:pPr>
        <w:keepNext w:val="0"/>
        <w:keepLines w:val="0"/>
        <w:pageBreakBefore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具体安排见附件</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p>
    <w:p w14:paraId="35E5FCC8">
      <w:pPr>
        <w:keepNext w:val="0"/>
        <w:keepLines w:val="0"/>
        <w:pageBreakBefore w:val="0"/>
        <w:numPr>
          <w:ilvl w:val="0"/>
          <w:numId w:val="0"/>
        </w:numPr>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b/>
          <w:bCs/>
          <w:sz w:val="32"/>
          <w:szCs w:val="32"/>
        </w:rPr>
      </w:pPr>
      <w:r>
        <w:rPr>
          <w:rFonts w:hint="eastAsia" w:ascii="Times New Roman" w:hAnsi="Times New Roman" w:eastAsia="黑体" w:cs="Times New Roman"/>
          <w:sz w:val="32"/>
          <w:szCs w:val="32"/>
          <w:lang w:val="en-US" w:eastAsia="zh-CN" w:bidi="ar-SA"/>
        </w:rPr>
        <w:t>六</w:t>
      </w:r>
      <w:r>
        <w:rPr>
          <w:rFonts w:hint="default" w:ascii="Times New Roman" w:hAnsi="Times New Roman" w:eastAsia="黑体" w:cs="Times New Roman"/>
          <w:sz w:val="32"/>
          <w:szCs w:val="32"/>
          <w:lang w:val="en-US" w:eastAsia="zh-CN" w:bidi="ar-SA"/>
        </w:rPr>
        <w:t>、</w:t>
      </w:r>
      <w:r>
        <w:rPr>
          <w:rFonts w:hint="default" w:ascii="Times New Roman" w:hAnsi="Times New Roman" w:eastAsia="黑体" w:cs="Times New Roman"/>
          <w:sz w:val="32"/>
          <w:szCs w:val="32"/>
        </w:rPr>
        <w:t>面</w:t>
      </w:r>
      <w:r>
        <w:rPr>
          <w:rFonts w:hint="default" w:ascii="Times New Roman" w:hAnsi="Times New Roman" w:eastAsia="黑体" w:cs="Times New Roman"/>
          <w:b w:val="0"/>
          <w:bCs w:val="0"/>
          <w:sz w:val="32"/>
          <w:szCs w:val="32"/>
        </w:rPr>
        <w:t>试</w:t>
      </w:r>
    </w:p>
    <w:p w14:paraId="2224FF42">
      <w:pPr>
        <w:keepNext w:val="0"/>
        <w:keepLines w:val="0"/>
        <w:pageBreakBefore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（一）面试采取现场面试方式，使用结构化面试题本。</w:t>
      </w:r>
    </w:p>
    <w:p w14:paraId="1BB1B318">
      <w:pPr>
        <w:keepNext w:val="0"/>
        <w:keepLines w:val="0"/>
        <w:pageBreakBefore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（二）面试时间为</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25</w:t>
      </w:r>
      <w:r>
        <w:rPr>
          <w:rFonts w:hint="default" w:ascii="Times New Roman" w:hAnsi="Times New Roman" w:eastAsia="仿宋_GB2312" w:cs="Times New Roman"/>
          <w:sz w:val="32"/>
          <w:szCs w:val="32"/>
        </w:rPr>
        <w:t>日，地点为广西南宁市邕宁区玉洞大道109号（广西电力职业技术学院五象校区</w:t>
      </w:r>
      <w:r>
        <w:rPr>
          <w:rFonts w:hint="default" w:ascii="Times New Roman" w:hAnsi="Times New Roman" w:eastAsia="仿宋_GB2312" w:cs="Times New Roman"/>
          <w:sz w:val="32"/>
          <w:szCs w:val="32"/>
          <w:lang w:val="en-US" w:eastAsia="zh-CN"/>
        </w:rPr>
        <w:t>南门</w:t>
      </w:r>
      <w:r>
        <w:rPr>
          <w:rFonts w:hint="default" w:ascii="Times New Roman" w:hAnsi="Times New Roman" w:eastAsia="仿宋_GB2312" w:cs="Times New Roman"/>
          <w:sz w:val="32"/>
          <w:szCs w:val="32"/>
        </w:rPr>
        <w:t>）。</w:t>
      </w:r>
      <w:r>
        <w:rPr>
          <w:rFonts w:hint="default" w:ascii="Times New Roman" w:hAnsi="Times New Roman" w:eastAsia="仿宋_GB2312" w:cs="Times New Roman"/>
          <w:b/>
          <w:bCs/>
          <w:sz w:val="32"/>
          <w:szCs w:val="32"/>
        </w:rPr>
        <w:t>请考生携带身份证原件、面试通行证于当日上午7:30前报到。</w:t>
      </w:r>
      <w:r>
        <w:rPr>
          <w:rFonts w:hint="default" w:ascii="Times New Roman" w:hAnsi="Times New Roman" w:eastAsia="仿宋_GB2312" w:cs="Times New Roman"/>
          <w:sz w:val="32"/>
          <w:szCs w:val="32"/>
        </w:rPr>
        <w:t>截至当日上午8:</w:t>
      </w:r>
      <w:r>
        <w:rPr>
          <w:rFonts w:hint="default"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0仍未进入候考室的考生，取消面试资格。</w:t>
      </w:r>
    </w:p>
    <w:p w14:paraId="4789B169">
      <w:pPr>
        <w:keepNext w:val="0"/>
        <w:keepLines w:val="0"/>
        <w:pageBreakBefore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七</w:t>
      </w:r>
      <w:r>
        <w:rPr>
          <w:rFonts w:hint="default" w:ascii="Times New Roman" w:hAnsi="Times New Roman" w:eastAsia="黑体" w:cs="Times New Roman"/>
          <w:sz w:val="32"/>
          <w:szCs w:val="32"/>
        </w:rPr>
        <w:t>、体检</w:t>
      </w:r>
    </w:p>
    <w:p w14:paraId="6B01E42D">
      <w:pPr>
        <w:keepNext w:val="0"/>
        <w:keepLines w:val="0"/>
        <w:pageBreakBefore w:val="0"/>
        <w:widowControl/>
        <w:kinsoku/>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color w:val="000000"/>
          <w:kern w:val="2"/>
          <w:sz w:val="32"/>
          <w:szCs w:val="32"/>
          <w:highlight w:val="none"/>
        </w:rPr>
      </w:pPr>
      <w:r>
        <w:rPr>
          <w:rFonts w:hint="default" w:ascii="Times New Roman" w:hAnsi="Times New Roman" w:eastAsia="仿宋_GB2312" w:cs="Times New Roman"/>
          <w:color w:val="000000"/>
          <w:kern w:val="2"/>
          <w:sz w:val="32"/>
          <w:szCs w:val="32"/>
          <w:highlight w:val="none"/>
        </w:rPr>
        <w:t>（</w:t>
      </w:r>
      <w:r>
        <w:rPr>
          <w:rFonts w:hint="default" w:ascii="Times New Roman" w:hAnsi="Times New Roman" w:eastAsia="仿宋_GB2312" w:cs="Times New Roman"/>
          <w:color w:val="000000"/>
          <w:kern w:val="2"/>
          <w:sz w:val="32"/>
          <w:szCs w:val="32"/>
          <w:highlight w:val="none"/>
          <w:lang w:val="en-US" w:eastAsia="zh-CN"/>
        </w:rPr>
        <w:t>一</w:t>
      </w:r>
      <w:r>
        <w:rPr>
          <w:rFonts w:hint="default" w:ascii="Times New Roman" w:hAnsi="Times New Roman" w:eastAsia="仿宋_GB2312" w:cs="Times New Roman"/>
          <w:color w:val="000000"/>
          <w:kern w:val="2"/>
          <w:sz w:val="32"/>
          <w:szCs w:val="32"/>
          <w:highlight w:val="none"/>
        </w:rPr>
        <w:t>）面试后按综合成绩由高到低顺序和各个职位计划录用数1.5:1的比例确定体检人选。参加面试人数与录用计划数比例低于3:1的</w:t>
      </w:r>
      <w:r>
        <w:rPr>
          <w:rFonts w:hint="default" w:ascii="Times New Roman" w:hAnsi="Times New Roman" w:eastAsia="仿宋_GB2312" w:cs="Times New Roman"/>
          <w:color w:val="000000"/>
          <w:kern w:val="2"/>
          <w:sz w:val="32"/>
          <w:szCs w:val="32"/>
          <w:highlight w:val="none"/>
          <w:lang w:eastAsia="zh-CN"/>
        </w:rPr>
        <w:t>，</w:t>
      </w:r>
      <w:r>
        <w:rPr>
          <w:rFonts w:hint="default" w:ascii="Times New Roman" w:hAnsi="Times New Roman" w:eastAsia="仿宋_GB2312" w:cs="Times New Roman"/>
          <w:color w:val="000000"/>
          <w:kern w:val="2"/>
          <w:sz w:val="32"/>
          <w:szCs w:val="32"/>
          <w:highlight w:val="none"/>
        </w:rPr>
        <w:t>考生面试成绩应达到70分方可进入体检。</w:t>
      </w:r>
    </w:p>
    <w:p w14:paraId="7ACF83B5">
      <w:pPr>
        <w:keepNext w:val="0"/>
        <w:keepLines w:val="0"/>
        <w:pageBreakBefore w:val="0"/>
        <w:widowControl/>
        <w:kinsoku/>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color w:val="000000"/>
          <w:kern w:val="2"/>
          <w:sz w:val="32"/>
          <w:szCs w:val="32"/>
          <w:highlight w:val="none"/>
          <w:lang w:val="en-US" w:eastAsia="zh-CN"/>
        </w:rPr>
      </w:pPr>
      <w:r>
        <w:rPr>
          <w:rFonts w:hint="default" w:ascii="Times New Roman" w:hAnsi="Times New Roman" w:eastAsia="仿宋_GB2312" w:cs="Times New Roman"/>
          <w:color w:val="000000"/>
          <w:kern w:val="2"/>
          <w:sz w:val="32"/>
          <w:szCs w:val="32"/>
          <w:highlight w:val="none"/>
        </w:rPr>
        <w:t>综合成绩的计算方法</w:t>
      </w:r>
      <w:r>
        <w:rPr>
          <w:rFonts w:hint="default" w:ascii="Times New Roman" w:hAnsi="Times New Roman" w:eastAsia="仿宋_GB2312" w:cs="Times New Roman"/>
          <w:color w:val="000000"/>
          <w:kern w:val="2"/>
          <w:sz w:val="32"/>
          <w:szCs w:val="32"/>
          <w:highlight w:val="none"/>
          <w:lang w:val="en-US" w:eastAsia="zh-CN"/>
        </w:rPr>
        <w:t>为：</w:t>
      </w:r>
    </w:p>
    <w:p w14:paraId="301B9ABE">
      <w:pPr>
        <w:keepNext w:val="0"/>
        <w:keepLines w:val="0"/>
        <w:pageBreakBefore w:val="0"/>
        <w:widowControl w:val="0"/>
        <w:kinsoku/>
        <w:wordWrap w:val="0"/>
        <w:overflowPunct/>
        <w:topLinePunct w:val="0"/>
        <w:autoSpaceDE/>
        <w:autoSpaceDN/>
        <w:bidi w:val="0"/>
        <w:spacing w:after="0"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无专业能力测试的职位，</w:t>
      </w:r>
      <w:r>
        <w:rPr>
          <w:rFonts w:hint="default" w:ascii="Times New Roman" w:hAnsi="Times New Roman" w:eastAsia="仿宋_GB2312" w:cs="Times New Roman"/>
          <w:sz w:val="32"/>
          <w:szCs w:val="32"/>
        </w:rPr>
        <w:t>面试成绩占50%，即：综合成绩=笔试合成成绩（行政职业能力测验占40%，申论占30%，公安类专业科目考试占30%）×50%＋面试成绩×50%。</w:t>
      </w:r>
    </w:p>
    <w:p w14:paraId="4705574A">
      <w:pPr>
        <w:keepNext w:val="0"/>
        <w:keepLines w:val="0"/>
        <w:pageBreakBefore w:val="0"/>
        <w:widowControl w:val="0"/>
        <w:kinsoku/>
        <w:wordWrap w:val="0"/>
        <w:overflowPunct/>
        <w:topLinePunct w:val="0"/>
        <w:autoSpaceDE/>
        <w:autoSpaceDN/>
        <w:bidi w:val="0"/>
        <w:spacing w:after="0"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有专业能力测试的职位，</w:t>
      </w:r>
      <w:r>
        <w:rPr>
          <w:rFonts w:hint="default" w:ascii="Times New Roman" w:hAnsi="Times New Roman" w:eastAsia="仿宋_GB2312" w:cs="Times New Roman"/>
          <w:sz w:val="32"/>
          <w:szCs w:val="32"/>
        </w:rPr>
        <w:t>面试成绩占35%，专业能力测试成绩占15%，即：综合成绩=笔试合成成绩（行政职业能力测验占40%，申论占30%，公安类专业科目考试占30%）×50%＋面试成绩×35%＋专业能力测试成绩×15%。</w:t>
      </w:r>
    </w:p>
    <w:p w14:paraId="4F9C3F31">
      <w:pPr>
        <w:keepNext w:val="0"/>
        <w:keepLines w:val="0"/>
        <w:pageBreakBefore w:val="0"/>
        <w:widowControl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二）</w:t>
      </w:r>
      <w:r>
        <w:rPr>
          <w:rFonts w:hint="default" w:ascii="Times New Roman" w:hAnsi="Times New Roman" w:eastAsia="仿宋_GB2312" w:cs="Times New Roman"/>
          <w:sz w:val="32"/>
          <w:szCs w:val="32"/>
        </w:rPr>
        <w:t>体检时间为</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rPr>
        <w:t>月</w:t>
      </w:r>
      <w:r>
        <w:rPr>
          <w:rFonts w:hint="default" w:ascii="Times New Roman" w:hAnsi="Times New Roman" w:eastAsia="仿宋_GB2312" w:cs="Times New Roman"/>
          <w:sz w:val="32"/>
          <w:szCs w:val="32"/>
          <w:lang w:val="en-US" w:eastAsia="zh-CN"/>
        </w:rPr>
        <w:t>26</w:t>
      </w:r>
      <w:r>
        <w:rPr>
          <w:rFonts w:hint="default" w:ascii="Times New Roman" w:hAnsi="Times New Roman" w:eastAsia="仿宋_GB2312" w:cs="Times New Roman"/>
          <w:sz w:val="32"/>
          <w:szCs w:val="32"/>
        </w:rPr>
        <w:t>日，</w:t>
      </w:r>
      <w:r>
        <w:rPr>
          <w:rFonts w:hint="default" w:ascii="Times New Roman" w:hAnsi="Times New Roman" w:eastAsia="仿宋_GB2312" w:cs="Times New Roman"/>
          <w:b/>
          <w:bCs/>
          <w:sz w:val="32"/>
          <w:szCs w:val="32"/>
        </w:rPr>
        <w:t>请考生于当日上午7:</w:t>
      </w:r>
      <w:r>
        <w:rPr>
          <w:rFonts w:hint="eastAsia" w:ascii="Times New Roman" w:hAnsi="Times New Roman" w:eastAsia="仿宋_GB2312" w:cs="Times New Roman"/>
          <w:b/>
          <w:bCs/>
          <w:sz w:val="32"/>
          <w:szCs w:val="32"/>
          <w:lang w:val="en-US" w:eastAsia="zh-CN"/>
        </w:rPr>
        <w:t>3</w:t>
      </w:r>
      <w:r>
        <w:rPr>
          <w:rFonts w:hint="default" w:ascii="Times New Roman" w:hAnsi="Times New Roman" w:eastAsia="仿宋_GB2312" w:cs="Times New Roman"/>
          <w:b/>
          <w:bCs/>
          <w:sz w:val="32"/>
          <w:szCs w:val="32"/>
        </w:rPr>
        <w:t>0前持身份证原件</w:t>
      </w:r>
      <w:r>
        <w:rPr>
          <w:rFonts w:hint="default" w:ascii="Times New Roman" w:hAnsi="Times New Roman" w:eastAsia="仿宋_GB2312" w:cs="Times New Roman"/>
          <w:sz w:val="32"/>
          <w:szCs w:val="32"/>
        </w:rPr>
        <w:t>到</w:t>
      </w:r>
      <w:r>
        <w:rPr>
          <w:rFonts w:hint="eastAsia" w:ascii="Times New Roman" w:hAnsi="Times New Roman" w:eastAsia="仿宋_GB2312" w:cs="Times New Roman"/>
          <w:sz w:val="32"/>
          <w:szCs w:val="32"/>
          <w:highlight w:val="none"/>
          <w:lang w:val="en-US" w:eastAsia="zh-CN"/>
        </w:rPr>
        <w:t>指定集合地点</w:t>
      </w:r>
      <w:r>
        <w:rPr>
          <w:rFonts w:hint="default" w:ascii="Times New Roman" w:hAnsi="Times New Roman" w:eastAsia="仿宋_GB2312" w:cs="Times New Roman"/>
          <w:sz w:val="32"/>
          <w:szCs w:val="32"/>
          <w:highlight w:val="none"/>
        </w:rPr>
        <w:t>集中</w:t>
      </w:r>
      <w:r>
        <w:rPr>
          <w:rFonts w:hint="default" w:ascii="Times New Roman" w:hAnsi="Times New Roman" w:eastAsia="仿宋_GB2312" w:cs="Times New Roman"/>
          <w:sz w:val="32"/>
          <w:szCs w:val="32"/>
        </w:rPr>
        <w:t>。</w:t>
      </w:r>
    </w:p>
    <w:p w14:paraId="345A2CCE">
      <w:pPr>
        <w:keepNext w:val="0"/>
        <w:keepLines w:val="0"/>
        <w:pageBreakBefore w:val="0"/>
        <w:widowControl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rPr>
        <w:t>体检按照公务员录用体检有关规定执行。考生在体检前一天请注意休息，勿熬夜，不要饮酒，避免剧烈运动，在受检前不要进食、饮水，保持空腹。</w:t>
      </w:r>
    </w:p>
    <w:p w14:paraId="306CEAAC">
      <w:pPr>
        <w:keepNext w:val="0"/>
        <w:keepLines w:val="0"/>
        <w:pageBreakBefore w:val="0"/>
        <w:widowControl w:val="0"/>
        <w:kinsoku/>
        <w:wordWrap w:val="0"/>
        <w:overflowPunct/>
        <w:topLinePunct w:val="0"/>
        <w:autoSpaceDE/>
        <w:autoSpaceDN/>
        <w:bidi w:val="0"/>
        <w:spacing w:after="0" w:line="560" w:lineRule="exact"/>
        <w:ind w:firstLine="643"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b/>
          <w:bCs/>
          <w:sz w:val="32"/>
          <w:szCs w:val="32"/>
        </w:rPr>
        <w:t>具体安排将在面试结束后</w:t>
      </w:r>
      <w:r>
        <w:rPr>
          <w:rFonts w:hint="default" w:ascii="Times New Roman" w:hAnsi="Times New Roman" w:eastAsia="仿宋_GB2312" w:cs="Times New Roman"/>
          <w:b/>
          <w:bCs/>
          <w:sz w:val="32"/>
          <w:szCs w:val="32"/>
          <w:lang w:val="en-US" w:eastAsia="zh-CN"/>
        </w:rPr>
        <w:t>通过电子邮件等方式</w:t>
      </w:r>
      <w:r>
        <w:rPr>
          <w:rFonts w:hint="default" w:ascii="Times New Roman" w:hAnsi="Times New Roman" w:eastAsia="仿宋_GB2312" w:cs="Times New Roman"/>
          <w:b/>
          <w:bCs/>
          <w:sz w:val="32"/>
          <w:szCs w:val="32"/>
        </w:rPr>
        <w:t>通知进入体检的考生</w:t>
      </w:r>
      <w:r>
        <w:rPr>
          <w:rFonts w:hint="default" w:ascii="Times New Roman" w:hAnsi="Times New Roman" w:eastAsia="仿宋_GB2312" w:cs="Times New Roman"/>
          <w:sz w:val="32"/>
          <w:szCs w:val="32"/>
        </w:rPr>
        <w:t>。</w:t>
      </w:r>
    </w:p>
    <w:p w14:paraId="20FB6BDA">
      <w:pPr>
        <w:keepNext w:val="0"/>
        <w:keepLines w:val="0"/>
        <w:pageBreakBefore w:val="0"/>
        <w:widowControl w:val="0"/>
        <w:kinsoku/>
        <w:wordWrap w:val="0"/>
        <w:overflowPunct/>
        <w:topLinePunct w:val="0"/>
        <w:autoSpaceDE/>
        <w:autoSpaceDN/>
        <w:bidi w:val="0"/>
        <w:spacing w:after="0" w:line="560" w:lineRule="exact"/>
        <w:ind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对在体检过程中弄虚作假或者隐瞒真实情况致使体检结果失真的考生，一经查实，取消录用资格。</w:t>
      </w:r>
    </w:p>
    <w:p w14:paraId="300D73E3">
      <w:pPr>
        <w:keepNext w:val="0"/>
        <w:keepLines w:val="0"/>
        <w:pageBreakBefore w:val="0"/>
        <w:widowControl w:val="0"/>
        <w:kinsoku/>
        <w:wordWrap w:val="0"/>
        <w:overflowPunct/>
        <w:topLinePunct w:val="0"/>
        <w:autoSpaceDE/>
        <w:autoSpaceDN/>
        <w:bidi w:val="0"/>
        <w:spacing w:after="0" w:line="560" w:lineRule="exact"/>
        <w:ind w:firstLine="640" w:firstLineChars="200"/>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八</w:t>
      </w:r>
      <w:r>
        <w:rPr>
          <w:rFonts w:hint="default" w:ascii="Times New Roman" w:hAnsi="Times New Roman" w:eastAsia="黑体" w:cs="Times New Roman"/>
          <w:sz w:val="32"/>
          <w:szCs w:val="32"/>
        </w:rPr>
        <w:t>、入围考察人员的原则和办法</w:t>
      </w:r>
    </w:p>
    <w:p w14:paraId="0F23A1B6">
      <w:pPr>
        <w:keepNext w:val="0"/>
        <w:keepLines w:val="0"/>
        <w:pageBreakBefore w:val="0"/>
        <w:widowControl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黑体" w:cs="Times New Roman"/>
          <w:sz w:val="32"/>
          <w:szCs w:val="32"/>
        </w:rPr>
      </w:pPr>
      <w:r>
        <w:rPr>
          <w:rFonts w:hint="default" w:ascii="Times New Roman" w:hAnsi="Times New Roman" w:eastAsia="仿宋_GB2312" w:cs="Times New Roman"/>
          <w:sz w:val="32"/>
          <w:szCs w:val="32"/>
        </w:rPr>
        <w:t>根据面试和体检结果，按照综合成绩</w:t>
      </w:r>
      <w:r>
        <w:rPr>
          <w:rFonts w:hint="default" w:ascii="Times New Roman" w:hAnsi="Times New Roman" w:eastAsia="仿宋_GB2312" w:cs="Times New Roman"/>
          <w:sz w:val="32"/>
          <w:szCs w:val="32"/>
          <w:lang w:val="en-US"/>
        </w:rPr>
        <w:t>从</w:t>
      </w:r>
      <w:r>
        <w:rPr>
          <w:rFonts w:hint="default" w:ascii="Times New Roman" w:hAnsi="Times New Roman" w:eastAsia="仿宋_GB2312" w:cs="Times New Roman"/>
          <w:sz w:val="32"/>
          <w:szCs w:val="32"/>
        </w:rPr>
        <w:t>高到低的顺序和计划录用人数1:1的比例依次确定入围考察人选。遇有考生自动放弃或不得确定为拟录用人员情形造成考察对象空缺时，按照各职位综合成绩从高到低的顺序视情顺延递补考察对象。</w:t>
      </w:r>
    </w:p>
    <w:p w14:paraId="64FF7937">
      <w:pPr>
        <w:keepNext w:val="0"/>
        <w:keepLines w:val="0"/>
        <w:pageBreakBefore w:val="0"/>
        <w:widowControl w:val="0"/>
        <w:kinsoku/>
        <w:wordWrap w:val="0"/>
        <w:overflowPunct/>
        <w:topLinePunct w:val="0"/>
        <w:autoSpaceDE/>
        <w:autoSpaceDN/>
        <w:bidi w:val="0"/>
        <w:spacing w:after="0" w:line="560" w:lineRule="exact"/>
        <w:ind w:firstLine="640" w:firstLineChars="200"/>
        <w:textAlignment w:val="auto"/>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九</w:t>
      </w:r>
      <w:r>
        <w:rPr>
          <w:rFonts w:hint="default" w:ascii="Times New Roman" w:hAnsi="Times New Roman" w:eastAsia="黑体" w:cs="Times New Roman"/>
          <w:sz w:val="32"/>
          <w:szCs w:val="32"/>
        </w:rPr>
        <w:t>、注意事项</w:t>
      </w:r>
    </w:p>
    <w:p w14:paraId="630D58FC">
      <w:pPr>
        <w:keepNext w:val="0"/>
        <w:keepLines w:val="0"/>
        <w:pageBreakBefore w:val="0"/>
        <w:widowControl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一）根据《公务员法》第七十四条，公务员之间有夫妻关系、直系血亲关系、三代以内旁系血亲关系以及近姻亲关系的，不得在同一机关双方直接隶属同一领导人员的职位或者有直接上下级领导关系的职位工作，也不得在其中一方担任领导职务的机关从事组织、人事、纪检、督察、审计和财务工作。根据《公务员录用规定》第二十条，公务员考试报考者不得报考录用后即构成公务员法第七十四条所列情形的职位，也不得报考与本人有夫妻关系、直系血亲关系、三代以内旁系血亲关系以及近姻亲关系的人员担任领导成员的用人单位的职位。如进入面试考生有上述情况，应自愿放弃面试。如在体检、考察、公示等后续阶段发现考生有上述情况的，取消录用资格。</w:t>
      </w:r>
    </w:p>
    <w:p w14:paraId="3D1EB2CB">
      <w:pPr>
        <w:keepNext w:val="0"/>
        <w:keepLines w:val="0"/>
        <w:pageBreakBefore w:val="0"/>
        <w:widowControl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w:t>
      </w:r>
      <w:r>
        <w:rPr>
          <w:rFonts w:hint="default" w:ascii="Times New Roman" w:hAnsi="Times New Roman" w:eastAsia="仿宋_GB2312" w:cs="Times New Roman"/>
          <w:color w:val="000000"/>
          <w:sz w:val="32"/>
          <w:szCs w:val="32"/>
          <w:highlight w:val="none"/>
          <w:lang w:val="en-US" w:eastAsia="zh-CN"/>
        </w:rPr>
        <w:t>二</w:t>
      </w:r>
      <w:r>
        <w:rPr>
          <w:rFonts w:hint="default" w:ascii="Times New Roman" w:hAnsi="Times New Roman" w:eastAsia="仿宋_GB2312" w:cs="Times New Roman"/>
          <w:color w:val="000000"/>
          <w:sz w:val="32"/>
          <w:szCs w:val="32"/>
          <w:highlight w:val="none"/>
        </w:rPr>
        <w:t>）考生参加面试时，不得着制式服装，不得佩戴明显可见的首饰、徽章等。</w:t>
      </w:r>
    </w:p>
    <w:p w14:paraId="6E454E58">
      <w:pPr>
        <w:keepNext w:val="0"/>
        <w:keepLines w:val="0"/>
        <w:pageBreakBefore w:val="0"/>
        <w:widowControl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w:t>
      </w:r>
      <w:r>
        <w:rPr>
          <w:rFonts w:hint="default" w:ascii="Times New Roman" w:hAnsi="Times New Roman" w:eastAsia="仿宋_GB2312" w:cs="Times New Roman"/>
          <w:color w:val="000000"/>
          <w:sz w:val="32"/>
          <w:szCs w:val="32"/>
          <w:highlight w:val="none"/>
          <w:lang w:val="en-US" w:eastAsia="zh-CN"/>
        </w:rPr>
        <w:t>三</w:t>
      </w:r>
      <w:r>
        <w:rPr>
          <w:rFonts w:hint="default" w:ascii="Times New Roman" w:hAnsi="Times New Roman" w:eastAsia="仿宋_GB2312" w:cs="Times New Roman"/>
          <w:color w:val="000000"/>
          <w:sz w:val="32"/>
          <w:szCs w:val="32"/>
          <w:highlight w:val="none"/>
        </w:rPr>
        <w:t>）请考生合理安排行程，自觉按照本公告规定的时间和地点进行测评测试。</w:t>
      </w:r>
    </w:p>
    <w:p w14:paraId="7D3D189B">
      <w:pPr>
        <w:keepNext w:val="0"/>
        <w:keepLines w:val="0"/>
        <w:pageBreakBefore w:val="0"/>
        <w:widowControl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w:t>
      </w:r>
      <w:r>
        <w:rPr>
          <w:rFonts w:hint="default" w:ascii="Times New Roman" w:hAnsi="Times New Roman" w:eastAsia="仿宋_GB2312" w:cs="Times New Roman"/>
          <w:color w:val="000000"/>
          <w:sz w:val="32"/>
          <w:szCs w:val="32"/>
          <w:highlight w:val="none"/>
          <w:lang w:val="en-US" w:eastAsia="zh-CN"/>
        </w:rPr>
        <w:t>四</w:t>
      </w:r>
      <w:r>
        <w:rPr>
          <w:rFonts w:hint="default" w:ascii="Times New Roman" w:hAnsi="Times New Roman" w:eastAsia="仿宋_GB2312" w:cs="Times New Roman"/>
          <w:color w:val="000000"/>
          <w:sz w:val="32"/>
          <w:szCs w:val="32"/>
          <w:highlight w:val="none"/>
        </w:rPr>
        <w:t>）考生面试期间的食宿、交通等费用自理。体检费用由招录单位承担。</w:t>
      </w:r>
    </w:p>
    <w:p w14:paraId="6603CF0B">
      <w:pPr>
        <w:keepNext w:val="0"/>
        <w:keepLines w:val="0"/>
        <w:pageBreakBefore w:val="0"/>
        <w:widowControl w:val="0"/>
        <w:kinsoku/>
        <w:wordWrap w:val="0"/>
        <w:overflowPunct/>
        <w:topLinePunct w:val="0"/>
        <w:autoSpaceDE/>
        <w:autoSpaceDN/>
        <w:bidi w:val="0"/>
        <w:spacing w:after="0" w:line="560" w:lineRule="exact"/>
        <w:ind w:firstLine="640" w:firstLineChars="200"/>
        <w:jc w:val="both"/>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请考生保持通讯畅通，并及时留意</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移民管理警察</w:t>
      </w:r>
      <w:r>
        <w:rPr>
          <w:rFonts w:hint="default" w:ascii="Times New Roman" w:hAnsi="Times New Roman" w:eastAsia="仿宋_GB2312" w:cs="Times New Roman"/>
          <w:color w:val="000000"/>
          <w:sz w:val="32"/>
          <w:szCs w:val="32"/>
          <w:highlight w:val="none"/>
          <w:lang w:val="en-US" w:eastAsia="zh-CN"/>
        </w:rPr>
        <w:t>招考小助</w:t>
      </w:r>
      <w:r>
        <w:rPr>
          <w:rFonts w:hint="default" w:ascii="Times New Roman" w:hAnsi="Times New Roman" w:eastAsia="仿宋_GB2312" w:cs="Times New Roman"/>
          <w:color w:val="000000"/>
          <w:sz w:val="32"/>
          <w:szCs w:val="32"/>
          <w:highlight w:val="none"/>
        </w:rPr>
        <w:t>手</w:t>
      </w:r>
      <w:r>
        <w:rPr>
          <w:rFonts w:hint="default" w:ascii="Times New Roman" w:hAnsi="Times New Roman" w:eastAsia="仿宋_GB2312" w:cs="Times New Roman"/>
          <w:color w:val="000000"/>
          <w:sz w:val="32"/>
          <w:szCs w:val="32"/>
          <w:highlight w:val="none"/>
          <w:lang w:eastAsia="zh-CN"/>
        </w:rPr>
        <w:t>”</w:t>
      </w:r>
      <w:r>
        <w:rPr>
          <w:rFonts w:hint="default" w:ascii="Times New Roman" w:hAnsi="Times New Roman" w:eastAsia="仿宋_GB2312" w:cs="Times New Roman"/>
          <w:color w:val="000000"/>
          <w:sz w:val="32"/>
          <w:szCs w:val="32"/>
          <w:highlight w:val="none"/>
        </w:rPr>
        <w:t>微信小程序和国家移民管理局网站（https://www.nia.gov.cn/）有关通知通告，其他未尽事宜，考生可通过电话或电子邮件联系我们。电话：0771-5728224，电子邮件：gxbjzzzj@163.com。</w:t>
      </w:r>
    </w:p>
    <w:p w14:paraId="6618846A">
      <w:pPr>
        <w:keepNext w:val="0"/>
        <w:keepLines w:val="0"/>
        <w:pageBreakBefore w:val="0"/>
        <w:widowControl w:val="0"/>
        <w:kinsoku/>
        <w:wordWrap w:val="0"/>
        <w:overflowPunct/>
        <w:topLinePunct w:val="0"/>
        <w:autoSpaceDE/>
        <w:autoSpaceDN/>
        <w:bidi w:val="0"/>
        <w:spacing w:after="0" w:line="560" w:lineRule="exact"/>
        <w:ind w:firstLine="640" w:firstLineChars="200"/>
        <w:textAlignment w:val="auto"/>
        <w:rPr>
          <w:rFonts w:hint="default" w:ascii="Times New Roman" w:hAnsi="Times New Roman" w:eastAsia="仿宋_GB2312" w:cs="Times New Roman"/>
          <w:color w:val="000000"/>
          <w:sz w:val="32"/>
          <w:szCs w:val="32"/>
          <w:highlight w:val="none"/>
        </w:rPr>
      </w:pPr>
      <w:r>
        <w:rPr>
          <w:rFonts w:hint="default" w:ascii="Times New Roman" w:hAnsi="Times New Roman" w:eastAsia="仿宋_GB2312" w:cs="Times New Roman"/>
          <w:color w:val="000000"/>
          <w:sz w:val="32"/>
          <w:szCs w:val="32"/>
          <w:highlight w:val="none"/>
        </w:rPr>
        <w:t>欢迎各位考生对我们的工作进行监督。</w:t>
      </w:r>
    </w:p>
    <w:p w14:paraId="5CD5564F">
      <w:pPr>
        <w:keepNext w:val="0"/>
        <w:keepLines w:val="0"/>
        <w:pageBreakBefore w:val="0"/>
        <w:widowControl w:val="0"/>
        <w:kinsoku/>
        <w:wordWrap w:val="0"/>
        <w:overflowPunct/>
        <w:topLinePunct w:val="0"/>
        <w:autoSpaceDE/>
        <w:autoSpaceDN/>
        <w:bidi w:val="0"/>
        <w:spacing w:after="0" w:line="560" w:lineRule="exact"/>
        <w:ind w:firstLine="640" w:firstLineChars="200"/>
        <w:textAlignment w:val="auto"/>
        <w:rPr>
          <w:rFonts w:hint="default" w:ascii="Times New Roman" w:hAnsi="Times New Roman" w:eastAsia="仿宋_GB2312" w:cs="Times New Roman"/>
          <w:color w:val="000000"/>
          <w:sz w:val="32"/>
          <w:szCs w:val="32"/>
          <w:highlight w:val="none"/>
        </w:rPr>
      </w:pPr>
    </w:p>
    <w:p w14:paraId="76DA7188">
      <w:pPr>
        <w:keepNext w:val="0"/>
        <w:keepLines w:val="0"/>
        <w:pageBreakBefore w:val="0"/>
        <w:widowControl w:val="0"/>
        <w:kinsoku/>
        <w:wordWrap w:val="0"/>
        <w:overflowPunct/>
        <w:topLinePunct w:val="0"/>
        <w:autoSpaceDE/>
        <w:autoSpaceDN/>
        <w:bidi w:val="0"/>
        <w:spacing w:after="0" w:line="560" w:lineRule="exact"/>
        <w:ind w:left="1602" w:leftChars="292" w:hanging="960" w:hangingChars="30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附件：1．面试人员名单</w:t>
      </w:r>
    </w:p>
    <w:p w14:paraId="357A7291">
      <w:pPr>
        <w:keepNext w:val="0"/>
        <w:keepLines w:val="0"/>
        <w:pageBreakBefore w:val="0"/>
        <w:widowControl w:val="0"/>
        <w:numPr>
          <w:ilvl w:val="0"/>
          <w:numId w:val="1"/>
        </w:numPr>
        <w:kinsoku/>
        <w:wordWrap w:val="0"/>
        <w:overflowPunct/>
        <w:topLinePunct w:val="0"/>
        <w:autoSpaceDE/>
        <w:autoSpaceDN/>
        <w:bidi w:val="0"/>
        <w:spacing w:after="0" w:line="560" w:lineRule="exact"/>
        <w:ind w:left="1600" w:leftChars="0" w:firstLine="0" w:firstLineChars="0"/>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专业能力测试工作安排</w:t>
      </w:r>
      <w:bookmarkStart w:id="0" w:name="_GoBack"/>
      <w:bookmarkEnd w:id="0"/>
    </w:p>
    <w:p w14:paraId="7C7E6EF0">
      <w:pPr>
        <w:keepNext w:val="0"/>
        <w:keepLines w:val="0"/>
        <w:pageBreakBefore w:val="0"/>
        <w:widowControl w:val="0"/>
        <w:kinsoku/>
        <w:wordWrap w:val="0"/>
        <w:overflowPunct/>
        <w:topLinePunct w:val="0"/>
        <w:autoSpaceDE/>
        <w:autoSpaceDN/>
        <w:bidi w:val="0"/>
        <w:spacing w:after="0" w:line="560" w:lineRule="exact"/>
        <w:textAlignment w:val="auto"/>
        <w:rPr>
          <w:rFonts w:hint="default" w:ascii="Times New Roman" w:hAnsi="Times New Roman" w:eastAsia="仿宋_GB2312" w:cs="Times New Roman"/>
          <w:sz w:val="32"/>
          <w:szCs w:val="32"/>
        </w:rPr>
      </w:pPr>
    </w:p>
    <w:p w14:paraId="1972EDB1">
      <w:pPr>
        <w:keepNext w:val="0"/>
        <w:keepLines w:val="0"/>
        <w:pageBreakBefore w:val="0"/>
        <w:widowControl w:val="0"/>
        <w:kinsoku/>
        <w:wordWrap w:val="0"/>
        <w:overflowPunct/>
        <w:topLinePunct w:val="0"/>
        <w:autoSpaceDE/>
        <w:autoSpaceDN/>
        <w:bidi w:val="0"/>
        <w:spacing w:after="0" w:line="560" w:lineRule="exact"/>
        <w:ind w:firstLine="2691" w:firstLineChars="841"/>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广西</w:t>
      </w:r>
      <w:r>
        <w:rPr>
          <w:rFonts w:hint="default" w:ascii="Times New Roman" w:hAnsi="Times New Roman" w:eastAsia="仿宋_GB2312" w:cs="Times New Roman"/>
          <w:sz w:val="32"/>
          <w:szCs w:val="32"/>
        </w:rPr>
        <w:t>出入境边防检查总站</w:t>
      </w:r>
    </w:p>
    <w:p w14:paraId="6915668E">
      <w:pPr>
        <w:keepNext w:val="0"/>
        <w:keepLines w:val="0"/>
        <w:pageBreakBefore w:val="0"/>
        <w:widowControl w:val="0"/>
        <w:kinsoku/>
        <w:wordWrap w:val="0"/>
        <w:overflowPunct/>
        <w:topLinePunct w:val="0"/>
        <w:autoSpaceDE/>
        <w:autoSpaceDN/>
        <w:bidi w:val="0"/>
        <w:spacing w:after="0" w:line="560" w:lineRule="exact"/>
        <w:ind w:firstLine="2691" w:firstLineChars="841"/>
        <w:jc w:val="center"/>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2025</w:t>
      </w:r>
      <w:r>
        <w:rPr>
          <w:rFonts w:hint="default" w:ascii="Times New Roman" w:hAnsi="Times New Roman" w:eastAsia="仿宋_GB2312" w:cs="Times New Roman"/>
          <w:sz w:val="32"/>
          <w:szCs w:val="32"/>
        </w:rPr>
        <w:t>年5月1</w:t>
      </w:r>
      <w:r>
        <w:rPr>
          <w:rFonts w:hint="eastAsia"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rPr>
        <w:t>日</w:t>
      </w:r>
    </w:p>
    <w:p w14:paraId="370B2FF1">
      <w:pPr>
        <w:keepNext w:val="0"/>
        <w:keepLines w:val="0"/>
        <w:pageBreakBefore w:val="0"/>
        <w:kinsoku/>
        <w:overflowPunct/>
        <w:topLinePunct w:val="0"/>
        <w:autoSpaceDE/>
        <w:autoSpaceDN/>
        <w:bidi w:val="0"/>
        <w:spacing w:line="560" w:lineRule="exact"/>
        <w:textAlignment w:val="auto"/>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8EB7494-AD27-4851-9D62-90168DE8C0A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B3961F85-BF08-4B4E-9736-3CAF9A509D7D}"/>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方正小标宋简体">
    <w:panose1 w:val="02010600010101010101"/>
    <w:charset w:val="86"/>
    <w:family w:val="script"/>
    <w:pitch w:val="default"/>
    <w:sig w:usb0="00000001" w:usb1="080E0000" w:usb2="00000000" w:usb3="00000000" w:csb0="00040000" w:csb1="00000000"/>
    <w:embedRegular r:id="rId3" w:fontKey="{4FB28CD8-D7C6-4269-BE8D-74D820D1CA51}"/>
  </w:font>
  <w:font w:name="仿宋_GB2312">
    <w:panose1 w:val="02010609030101010101"/>
    <w:charset w:val="86"/>
    <w:family w:val="modern"/>
    <w:pitch w:val="default"/>
    <w:sig w:usb0="00000001" w:usb1="080E0000" w:usb2="00000000" w:usb3="00000000" w:csb0="00040000" w:csb1="00000000"/>
    <w:embedRegular r:id="rId4" w:fontKey="{F7C20AB8-CC32-47F9-9C27-988E4B373CAD}"/>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38BCA6F"/>
    <w:multiLevelType w:val="singleLevel"/>
    <w:tmpl w:val="038BCA6F"/>
    <w:lvl w:ilvl="0" w:tentative="0">
      <w:start w:val="2"/>
      <w:numFmt w:val="decimal"/>
      <w:suff w:val="nothing"/>
      <w:lvlText w:val="%1．"/>
      <w:lvlJc w:val="left"/>
      <w:pPr>
        <w:ind w:left="160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B448FE"/>
    <w:rsid w:val="155B4B90"/>
    <w:rsid w:val="19C535FE"/>
    <w:rsid w:val="1E08230F"/>
    <w:rsid w:val="4F063F89"/>
    <w:rsid w:val="53E254E2"/>
    <w:rsid w:val="56474B1D"/>
    <w:rsid w:val="5E5F402D"/>
    <w:rsid w:val="6AB907EA"/>
    <w:rsid w:val="6D4A4A10"/>
    <w:rsid w:val="75884224"/>
    <w:rsid w:val="7F2E7D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78" w:lineRule="auto"/>
    </w:pPr>
    <w:rPr>
      <w:rFonts w:ascii="Tahoma" w:hAnsi="Tahoma" w:eastAsia="微软雅黑" w:cstheme="minorBidi"/>
      <w:sz w:val="22"/>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unhideWhenUsed/>
    <w:qFormat/>
    <w:uiPriority w:val="99"/>
    <w:pPr>
      <w:spacing w:after="1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2685</Words>
  <Characters>2832</Characters>
  <Lines>0</Lines>
  <Paragraphs>0</Paragraphs>
  <TotalTime>34</TotalTime>
  <ScaleCrop>false</ScaleCrop>
  <LinksUpToDate>false</LinksUpToDate>
  <CharactersWithSpaces>2832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2025-05-09T02:53:00Z</dcterms:created>
  <dc:creator>92356</dc:creator>
  <cp:lastModifiedBy>李薇</cp:lastModifiedBy>
  <dcterms:modified xsi:type="dcterms:W3CDTF">2025-05-15T08:32:15Z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eyJoZGlkIjoiODVhZmZiMjEyZWMwYTRhZmEwMzk5NTQ2ZDU2MzcxMzIiLCJ1c2VySWQiOiI1NjYzMTUyNTUifQ==</vt:lpwstr>
  </property>
  <property fmtid="{D5CDD505-2E9C-101B-9397-08002B2CF9AE}" pid="4" name="ICV">
    <vt:lpwstr>E99518531F044EB39B6DB083665E3F0F_13</vt:lpwstr>
  </property>
</Properties>
</file>